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27" w:rsidRPr="001C4923" w:rsidRDefault="001C4923" w:rsidP="001C4923">
      <w:pPr>
        <w:jc w:val="center"/>
        <w:rPr>
          <w:rFonts w:ascii="Kristen ITC" w:hAnsi="Kristen ITC"/>
          <w:b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Choosing a Just Right Book</w:t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>
        <w:rPr>
          <w:rFonts w:ascii="Kristen ITC" w:hAnsi="Kristen ITC"/>
          <w:b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81915</wp:posOffset>
            </wp:positionV>
            <wp:extent cx="3638550" cy="3670300"/>
            <wp:effectExtent l="19050" t="0" r="0" b="0"/>
            <wp:wrapTight wrapText="bothSides">
              <wp:wrapPolygon edited="0">
                <wp:start x="-113" y="0"/>
                <wp:lineTo x="-113" y="21525"/>
                <wp:lineTo x="21600" y="21525"/>
                <wp:lineTo x="21600" y="0"/>
                <wp:lineTo x="-113" y="0"/>
              </wp:wrapPolygon>
            </wp:wrapTight>
            <wp:docPr id="1" name="Picture 1" descr="http://t2.gstatic.com/images?q=tbn:ANd9GcSr8pTV-KZNiOqvSiQRmrPp5_s59b7hD_aYCrlqr_LmEReiysz2FAyZ2KP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r8pTV-KZNiOqvSiQRmrPp5_s59b7hD_aYCrlqr_LmEReiysz2FAyZ2KP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923">
        <w:rPr>
          <w:rFonts w:ascii="Kristen ITC" w:hAnsi="Kristen ITC"/>
          <w:b/>
          <w:sz w:val="50"/>
          <w:szCs w:val="50"/>
        </w:rPr>
        <w:t>A</w:t>
      </w:r>
      <w:r w:rsidRPr="001C4923">
        <w:rPr>
          <w:rFonts w:ascii="Kristen ITC" w:hAnsi="Kristen ITC"/>
          <w:sz w:val="50"/>
          <w:szCs w:val="50"/>
        </w:rPr>
        <w:t>uthor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J</w:t>
      </w:r>
      <w:r w:rsidRPr="001C4923">
        <w:rPr>
          <w:rFonts w:ascii="Kristen ITC" w:hAnsi="Kristen ITC"/>
          <w:sz w:val="50"/>
          <w:szCs w:val="50"/>
        </w:rPr>
        <w:t>acket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U</w:t>
      </w:r>
      <w:r w:rsidRPr="001C4923">
        <w:rPr>
          <w:rFonts w:ascii="Kristen ITC" w:hAnsi="Kristen ITC"/>
          <w:sz w:val="50"/>
          <w:szCs w:val="50"/>
        </w:rPr>
        <w:t>seful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S</w:t>
      </w:r>
      <w:r w:rsidRPr="001C4923">
        <w:rPr>
          <w:rFonts w:ascii="Kristen ITC" w:hAnsi="Kristen ITC"/>
          <w:sz w:val="50"/>
          <w:szCs w:val="50"/>
        </w:rPr>
        <w:t>pine</w:t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T</w:t>
      </w:r>
      <w:r w:rsidRPr="001C4923">
        <w:rPr>
          <w:rFonts w:ascii="Kristen ITC" w:hAnsi="Kristen ITC"/>
          <w:sz w:val="50"/>
          <w:szCs w:val="50"/>
        </w:rPr>
        <w:t>itle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R</w:t>
      </w:r>
      <w:r w:rsidRPr="001C4923">
        <w:rPr>
          <w:rFonts w:ascii="Kristen ITC" w:hAnsi="Kristen ITC"/>
          <w:sz w:val="50"/>
          <w:szCs w:val="50"/>
        </w:rPr>
        <w:t>eadability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I</w:t>
      </w:r>
      <w:r w:rsidRPr="001C4923">
        <w:rPr>
          <w:rFonts w:ascii="Kristen ITC" w:hAnsi="Kristen ITC"/>
          <w:sz w:val="50"/>
          <w:szCs w:val="50"/>
        </w:rPr>
        <w:t>llustrations</w:t>
      </w:r>
      <w:r w:rsidRPr="001C4923">
        <w:rPr>
          <w:rFonts w:ascii="Kristen ITC" w:hAnsi="Kristen ITC"/>
          <w:sz w:val="50"/>
          <w:szCs w:val="50"/>
        </w:rPr>
        <w:br/>
      </w:r>
      <w:r w:rsidRPr="001C4923">
        <w:rPr>
          <w:rFonts w:ascii="Kristen ITC" w:hAnsi="Kristen ITC"/>
          <w:b/>
          <w:sz w:val="50"/>
          <w:szCs w:val="50"/>
        </w:rPr>
        <w:t>G</w:t>
      </w:r>
      <w:r w:rsidRPr="001C4923">
        <w:rPr>
          <w:rFonts w:ascii="Kristen ITC" w:hAnsi="Kristen ITC"/>
          <w:sz w:val="50"/>
          <w:szCs w:val="50"/>
        </w:rPr>
        <w:t>eneral Appearance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H</w:t>
      </w:r>
      <w:r w:rsidRPr="001C4923">
        <w:rPr>
          <w:rFonts w:ascii="Kristen ITC" w:hAnsi="Kristen ITC"/>
          <w:sz w:val="50"/>
          <w:szCs w:val="50"/>
        </w:rPr>
        <w:t>ook</w:t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T</w:t>
      </w:r>
      <w:r w:rsidRPr="001C4923">
        <w:rPr>
          <w:rFonts w:ascii="Kristen ITC" w:hAnsi="Kristen ITC"/>
          <w:sz w:val="50"/>
          <w:szCs w:val="50"/>
        </w:rPr>
        <w:t>opic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B</w:t>
      </w:r>
      <w:r w:rsidRPr="001C4923">
        <w:rPr>
          <w:rFonts w:ascii="Kristen ITC" w:hAnsi="Kristen ITC"/>
          <w:sz w:val="50"/>
          <w:szCs w:val="50"/>
        </w:rPr>
        <w:t>lurb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O</w:t>
      </w:r>
      <w:r w:rsidRPr="001C4923">
        <w:rPr>
          <w:rFonts w:ascii="Kristen ITC" w:hAnsi="Kristen ITC"/>
          <w:sz w:val="50"/>
          <w:szCs w:val="50"/>
        </w:rPr>
        <w:t>pinion</w:t>
      </w:r>
    </w:p>
    <w:p w:rsidR="001C4923" w:rsidRP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O</w:t>
      </w:r>
      <w:r w:rsidRPr="001C4923">
        <w:rPr>
          <w:rFonts w:ascii="Kristen ITC" w:hAnsi="Kristen ITC"/>
          <w:sz w:val="50"/>
          <w:szCs w:val="50"/>
        </w:rPr>
        <w:t>ld Friend</w:t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  <w:r w:rsidRPr="001C4923">
        <w:rPr>
          <w:rFonts w:ascii="Kristen ITC" w:hAnsi="Kristen ITC"/>
          <w:b/>
          <w:sz w:val="50"/>
          <w:szCs w:val="50"/>
        </w:rPr>
        <w:t>K</w:t>
      </w:r>
      <w:r w:rsidRPr="001C4923">
        <w:rPr>
          <w:rFonts w:ascii="Kristen ITC" w:hAnsi="Kristen ITC"/>
          <w:sz w:val="50"/>
          <w:szCs w:val="50"/>
        </w:rPr>
        <w:t>ind</w:t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p w:rsidR="005D2A81" w:rsidRDefault="005D2A81">
      <w:pPr>
        <w:rPr>
          <w:rFonts w:ascii="Kristen ITC" w:hAnsi="Kristen ITC"/>
          <w:sz w:val="50"/>
          <w:szCs w:val="50"/>
        </w:rPr>
      </w:pPr>
      <w:r>
        <w:rPr>
          <w:rFonts w:ascii="Kristen ITC" w:hAnsi="Kristen ITC"/>
          <w:sz w:val="50"/>
          <w:szCs w:val="50"/>
        </w:rPr>
        <w:br w:type="page"/>
      </w:r>
    </w:p>
    <w:p w:rsidR="005D2A81" w:rsidRDefault="005D2A81">
      <w:pPr>
        <w:rPr>
          <w:rFonts w:ascii="Kristen ITC" w:hAnsi="Kristen ITC"/>
          <w:sz w:val="50"/>
          <w:szCs w:val="50"/>
        </w:rPr>
      </w:pPr>
      <w:r w:rsidRPr="005D2A81">
        <w:rPr>
          <w:rFonts w:ascii="Kristen ITC" w:hAnsi="Kristen ITC"/>
          <w:sz w:val="50"/>
          <w:szCs w:val="50"/>
        </w:rPr>
        <w:lastRenderedPageBreak/>
        <w:drawing>
          <wp:inline distT="0" distB="0" distL="0" distR="0">
            <wp:extent cx="6699162" cy="9130937"/>
            <wp:effectExtent l="19050" t="0" r="6438" b="0"/>
            <wp:docPr id="3" name="content_ctl00_imProduct" descr="Five Finger Rul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ctl00_imProduct" descr="Five Finger Rule Po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20" r="1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62" cy="913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sz w:val="50"/>
          <w:szCs w:val="50"/>
        </w:rPr>
        <w:br w:type="page"/>
      </w:r>
    </w:p>
    <w:p w:rsidR="005D2A81" w:rsidRDefault="005D2A81">
      <w:pPr>
        <w:rPr>
          <w:rFonts w:ascii="Kristen ITC" w:hAnsi="Kristen ITC"/>
          <w:sz w:val="50"/>
          <w:szCs w:val="50"/>
        </w:rPr>
      </w:pPr>
      <w:r>
        <w:rPr>
          <w:rFonts w:ascii="Kristen ITC" w:hAnsi="Kristen ITC"/>
          <w:sz w:val="50"/>
          <w:szCs w:val="50"/>
        </w:rPr>
        <w:lastRenderedPageBreak/>
        <w:br w:type="page"/>
      </w:r>
    </w:p>
    <w:p w:rsidR="005D2A81" w:rsidRDefault="005D2A81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p w:rsidR="005D2A81" w:rsidRDefault="005D2A81">
      <w:pPr>
        <w:rPr>
          <w:rFonts w:ascii="Kristen ITC" w:hAnsi="Kristen ITC"/>
          <w:sz w:val="50"/>
          <w:szCs w:val="50"/>
        </w:rPr>
      </w:pPr>
      <w:r>
        <w:rPr>
          <w:rFonts w:ascii="Kristen ITC" w:hAnsi="Kristen ITC"/>
          <w:sz w:val="50"/>
          <w:szCs w:val="50"/>
        </w:rPr>
        <w:br w:type="page"/>
      </w:r>
    </w:p>
    <w:p w:rsidR="001C4923" w:rsidRDefault="001C4923" w:rsidP="001C4923">
      <w:pPr>
        <w:spacing w:after="0" w:line="240" w:lineRule="auto"/>
        <w:rPr>
          <w:rFonts w:ascii="Kristen ITC" w:hAnsi="Kristen ITC"/>
          <w:sz w:val="50"/>
          <w:szCs w:val="50"/>
        </w:rPr>
      </w:pPr>
    </w:p>
    <w:sectPr w:rsidR="001C4923" w:rsidSect="001C4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F1B"/>
    <w:multiLevelType w:val="hybridMultilevel"/>
    <w:tmpl w:val="6A68950C"/>
    <w:lvl w:ilvl="0" w:tplc="99085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4923"/>
    <w:rsid w:val="001C4923"/>
    <w:rsid w:val="004A3927"/>
    <w:rsid w:val="005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q=goldie+socks+and+three+libearians&amp;hl=en&amp;qscrl=1&amp;nord=1&amp;rlz=1T4ADFA_enUS374US376&amp;biw=1280&amp;bih=757&amp;tbm=isch&amp;tbnid=KsQqtU2j5GCosM:&amp;imgrefurl=http://www.buy.com/prod/goldie-socks-and-the-three-libearians/q/loc/106/204557601.html&amp;docid=OoyJ9kF6JyfUJM&amp;w=500&amp;h=500&amp;ei=DztcTo62M8e1tgexzfnEAw&amp;zoom=1&amp;iact=rc&amp;dur=15&amp;page=2&amp;tbnh=135&amp;tbnw=135&amp;start=28&amp;ndsp=28&amp;ved=1t:429,r:11,s:28&amp;tx=46&amp;ty=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Wells</dc:creator>
  <cp:keywords/>
  <dc:description/>
  <cp:lastModifiedBy>Lori Wells</cp:lastModifiedBy>
  <cp:revision>1</cp:revision>
  <cp:lastPrinted>2011-08-30T01:35:00Z</cp:lastPrinted>
  <dcterms:created xsi:type="dcterms:W3CDTF">2011-08-30T01:16:00Z</dcterms:created>
  <dcterms:modified xsi:type="dcterms:W3CDTF">2011-08-30T01:39:00Z</dcterms:modified>
</cp:coreProperties>
</file>